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8830DF" w:rsidRPr="00A456D6" w:rsidRDefault="008830DF"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after  award of contract for approval and final </w:t>
      </w:r>
      <w:r w:rsidR="00497D03" w:rsidRPr="00A456D6">
        <w:rPr>
          <w:rFonts w:ascii="Rockwell" w:hAnsi="Rockwell" w:cs="Arial"/>
        </w:rPr>
        <w:t>printing.</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992B6A">
        <w:rPr>
          <w:rFonts w:ascii="Rockwell" w:hAnsi="Rockwell" w:cs="Arial"/>
          <w:color w:val="000000" w:themeColor="text1"/>
        </w:rPr>
        <w:t>1</w:t>
      </w:r>
      <w:r w:rsidRPr="00A456D6">
        <w:rPr>
          <w:rFonts w:ascii="Rockwell" w:hAnsi="Rockwell" w:cs="Arial"/>
          <w:b/>
          <w:color w:val="000000" w:themeColor="text1"/>
        </w:rPr>
        <w:t xml:space="preserve"> </w:t>
      </w:r>
      <w:r w:rsidR="00992B6A">
        <w:rPr>
          <w:rFonts w:ascii="Rockwell" w:hAnsi="Rockwell" w:cs="Arial"/>
          <w:b/>
          <w:color w:val="000000" w:themeColor="text1"/>
        </w:rPr>
        <w:t>Month</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A21739" w:rsidRPr="00A456D6" w:rsidRDefault="00A21739" w:rsidP="00CA770C">
      <w:pPr>
        <w:spacing w:after="0" w:line="240" w:lineRule="auto"/>
        <w:jc w:val="right"/>
        <w:rPr>
          <w:rFonts w:ascii="Rockwell" w:hAnsi="Rockwell" w:cs="Arial"/>
          <w:b/>
          <w:color w:val="000000" w:themeColor="text1"/>
        </w:rPr>
      </w:pPr>
    </w:p>
    <w:p w:rsidR="00F00084" w:rsidRPr="00A456D6" w:rsidRDefault="00F00084" w:rsidP="00CA770C">
      <w:pPr>
        <w:spacing w:after="0" w:line="240" w:lineRule="auto"/>
        <w:jc w:val="right"/>
        <w:rPr>
          <w:rFonts w:ascii="Rockwell" w:hAnsi="Rockwell" w:cs="Arial"/>
          <w:b/>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992B6A">
        <w:rPr>
          <w:rFonts w:ascii="Rockwell" w:hAnsi="Rockwell" w:cs="Arial"/>
          <w:color w:val="000000" w:themeColor="text1"/>
        </w:rPr>
        <w:t>1</w:t>
      </w:r>
      <w:r w:rsidR="00A473D1" w:rsidRPr="00A456D6">
        <w:rPr>
          <w:rFonts w:ascii="Rockwell" w:hAnsi="Rockwell" w:cs="Arial"/>
          <w:b/>
          <w:color w:val="000000" w:themeColor="text1"/>
        </w:rPr>
        <w:t xml:space="preserve"> </w:t>
      </w:r>
      <w:r w:rsidR="00992B6A">
        <w:rPr>
          <w:rFonts w:ascii="Rockwell" w:hAnsi="Rockwell" w:cs="Arial"/>
          <w:b/>
          <w:color w:val="000000" w:themeColor="text1"/>
        </w:rPr>
        <w:t>Month</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1909E4" w:rsidRPr="001909E4" w:rsidRDefault="001909E4" w:rsidP="001909E4">
      <w:pPr>
        <w:pStyle w:val="ListParagraph"/>
        <w:numPr>
          <w:ilvl w:val="0"/>
          <w:numId w:val="1"/>
        </w:numPr>
        <w:spacing w:after="240" w:line="240" w:lineRule="auto"/>
        <w:jc w:val="both"/>
        <w:rPr>
          <w:rFonts w:ascii="Rockwell" w:hAnsi="Rockwell" w:cs="Gautami"/>
          <w:b/>
          <w:bCs/>
          <w:sz w:val="28"/>
          <w:szCs w:val="28"/>
          <w:u w:val="single"/>
        </w:rPr>
      </w:pPr>
      <w:r w:rsidRPr="001909E4">
        <w:rPr>
          <w:rFonts w:ascii="Rockwell" w:hAnsi="Rockwell" w:cs="Gautami"/>
          <w:b/>
          <w:bCs/>
          <w:sz w:val="28"/>
          <w:szCs w:val="28"/>
          <w:u w:val="single"/>
        </w:rPr>
        <w:t xml:space="preserve">Contact details: </w:t>
      </w:r>
    </w:p>
    <w:p w:rsidR="001909E4" w:rsidRDefault="001909E4" w:rsidP="001909E4">
      <w:pPr>
        <w:pStyle w:val="ListParagraph"/>
        <w:jc w:val="both"/>
        <w:rPr>
          <w:rFonts w:ascii="Rockwell" w:hAnsi="Rockwell"/>
          <w:lang w:val="en-IN"/>
        </w:rPr>
      </w:pPr>
      <w:r>
        <w:rPr>
          <w:rFonts w:ascii="Rockwell" w:hAnsi="Rockwell"/>
          <w:b/>
          <w:bCs/>
        </w:rPr>
        <w:t>a)</w:t>
      </w:r>
      <w:r>
        <w:rPr>
          <w:rFonts w:ascii="Rockwell" w:hAnsi="Rockwell"/>
        </w:rPr>
        <w:t xml:space="preserve"> </w:t>
      </w:r>
      <w:r>
        <w:rPr>
          <w:rFonts w:ascii="Rockwell" w:hAnsi="Rockwell"/>
          <w:b/>
          <w:bCs/>
        </w:rPr>
        <w:t>For any clarifications in Purchase order terms</w:t>
      </w:r>
      <w:r>
        <w:rPr>
          <w:rFonts w:ascii="Rockwell" w:hAnsi="Rockwell"/>
        </w:rPr>
        <w:t xml:space="preserve">, kindly contact Purchase department Mr. </w:t>
      </w:r>
      <w:proofErr w:type="spellStart"/>
      <w:r>
        <w:rPr>
          <w:rFonts w:ascii="Rockwell" w:hAnsi="Rockwell"/>
          <w:b/>
          <w:bCs/>
        </w:rPr>
        <w:t>C.Mathivanan</w:t>
      </w:r>
      <w:proofErr w:type="spellEnd"/>
      <w:r>
        <w:rPr>
          <w:rFonts w:ascii="Rockwell" w:hAnsi="Rockwell"/>
          <w:b/>
          <w:bCs/>
        </w:rPr>
        <w:t>-</w:t>
      </w:r>
      <w:r>
        <w:rPr>
          <w:rFonts w:ascii="Rockwell" w:hAnsi="Rockwell"/>
        </w:rPr>
        <w:t>DGM(purchase/stores)/</w:t>
      </w:r>
      <w:r>
        <w:rPr>
          <w:rFonts w:ascii="Rockwell" w:hAnsi="Rockwell"/>
          <w:lang w:val="en-IN"/>
        </w:rPr>
        <w:t xml:space="preserve"> </w:t>
      </w:r>
      <w:proofErr w:type="spellStart"/>
      <w:r>
        <w:rPr>
          <w:rFonts w:ascii="Rockwell" w:hAnsi="Rockwell"/>
        </w:rPr>
        <w:t>Mr.</w:t>
      </w:r>
      <w:r>
        <w:rPr>
          <w:rFonts w:ascii="Rockwell" w:hAnsi="Rockwell"/>
          <w:b/>
          <w:bCs/>
        </w:rPr>
        <w:t>M.Venkata</w:t>
      </w:r>
      <w:proofErr w:type="spellEnd"/>
      <w:r>
        <w:rPr>
          <w:rFonts w:ascii="Rockwell" w:hAnsi="Rockwell"/>
          <w:b/>
          <w:bCs/>
        </w:rPr>
        <w:t xml:space="preserve"> </w:t>
      </w:r>
      <w:proofErr w:type="spellStart"/>
      <w:r>
        <w:rPr>
          <w:rFonts w:ascii="Rockwell" w:hAnsi="Rockwell"/>
          <w:b/>
          <w:bCs/>
        </w:rPr>
        <w:t>Narendra</w:t>
      </w:r>
      <w:proofErr w:type="spellEnd"/>
      <w:r>
        <w:rPr>
          <w:rFonts w:ascii="Rockwell" w:hAnsi="Rockwell"/>
        </w:rPr>
        <w:t xml:space="preserve"> </w:t>
      </w:r>
      <w:proofErr w:type="spellStart"/>
      <w:r>
        <w:rPr>
          <w:rFonts w:ascii="Rockwell" w:hAnsi="Rockwell"/>
        </w:rPr>
        <w:t>Addl.Supdt</w:t>
      </w:r>
      <w:proofErr w:type="spellEnd"/>
      <w:r>
        <w:rPr>
          <w:rFonts w:ascii="Rockwell" w:hAnsi="Rockwell"/>
        </w:rPr>
        <w:t xml:space="preserve"> (IE/P) @ Phone No. </w:t>
      </w:r>
      <w:r>
        <w:rPr>
          <w:rFonts w:ascii="Rockwell" w:hAnsi="Rockwell"/>
          <w:b/>
          <w:bCs/>
        </w:rPr>
        <w:t>08588 294404</w:t>
      </w:r>
      <w:r>
        <w:rPr>
          <w:rFonts w:ascii="Rockwell" w:hAnsi="Rockwell"/>
        </w:rPr>
        <w:t xml:space="preserve"> (or) e-mail ID:- </w:t>
      </w:r>
      <w:hyperlink r:id="rId6" w:history="1">
        <w:r>
          <w:rPr>
            <w:rStyle w:val="Hyperlink"/>
            <w:rFonts w:ascii="Rockwell" w:hAnsi="Rockwell"/>
            <w:b/>
            <w:bCs/>
            <w:sz w:val="20"/>
          </w:rPr>
          <w:t>tmplpur@uraniumcorp.in</w:t>
        </w:r>
      </w:hyperlink>
      <w:r>
        <w:rPr>
          <w:rFonts w:ascii="Rockwell" w:hAnsi="Rockwell"/>
          <w:b/>
          <w:bCs/>
          <w:sz w:val="20"/>
        </w:rPr>
        <w:t>.</w:t>
      </w:r>
      <w:r>
        <w:rPr>
          <w:rFonts w:ascii="Rockwell" w:hAnsi="Rockwell"/>
          <w:b/>
          <w:bCs/>
          <w:sz w:val="20"/>
          <w:lang w:val="en-IN"/>
        </w:rPr>
        <w:t xml:space="preserve">  &amp; </w:t>
      </w:r>
      <w:r>
        <w:rPr>
          <w:rFonts w:ascii="Rockwell" w:hAnsi="Rockwell"/>
          <w:b/>
          <w:bCs/>
          <w:color w:val="1F497D"/>
          <w:sz w:val="20"/>
          <w:lang w:val="en-IN"/>
        </w:rPr>
        <w:t>mvenkata.narendra@uraniumcorp.in</w:t>
      </w:r>
    </w:p>
    <w:p w:rsidR="001909E4" w:rsidRDefault="001909E4" w:rsidP="001909E4">
      <w:pPr>
        <w:pStyle w:val="ListParagraph"/>
        <w:jc w:val="both"/>
        <w:rPr>
          <w:rFonts w:ascii="Rockwell" w:hAnsi="Rockwell"/>
          <w:sz w:val="8"/>
          <w:szCs w:val="8"/>
        </w:rPr>
      </w:pPr>
    </w:p>
    <w:p w:rsidR="001909E4" w:rsidRDefault="001909E4" w:rsidP="001909E4">
      <w:pPr>
        <w:pStyle w:val="ListParagraph"/>
        <w:jc w:val="both"/>
        <w:rPr>
          <w:rFonts w:ascii="Rockwell" w:hAnsi="Rockwell"/>
          <w:lang w:val="en-IN"/>
        </w:rPr>
      </w:pPr>
      <w:r>
        <w:rPr>
          <w:rFonts w:ascii="Rockwell" w:hAnsi="Rockwell"/>
          <w:b/>
          <w:bCs/>
        </w:rPr>
        <w:t>b)</w:t>
      </w:r>
      <w:r>
        <w:rPr>
          <w:rFonts w:ascii="Rockwell" w:hAnsi="Rockwell"/>
        </w:rPr>
        <w:t xml:space="preserve"> </w:t>
      </w:r>
      <w:r>
        <w:rPr>
          <w:rFonts w:ascii="Rockwell" w:hAnsi="Rockwell"/>
          <w:b/>
          <w:bCs/>
        </w:rPr>
        <w:t>For payment related details</w:t>
      </w:r>
      <w:r>
        <w:rPr>
          <w:rFonts w:ascii="Rockwell" w:hAnsi="Rockwell"/>
        </w:rPr>
        <w:t xml:space="preserve">, kindly contact Accounts department Mr. </w:t>
      </w:r>
      <w:r>
        <w:rPr>
          <w:rFonts w:ascii="Rockwell" w:hAnsi="Rockwell"/>
          <w:b/>
          <w:bCs/>
        </w:rPr>
        <w:t xml:space="preserve">B. </w:t>
      </w:r>
      <w:proofErr w:type="spellStart"/>
      <w:r>
        <w:rPr>
          <w:rFonts w:ascii="Rockwell" w:hAnsi="Rockwell"/>
          <w:b/>
          <w:bCs/>
        </w:rPr>
        <w:t>Srikanth</w:t>
      </w:r>
      <w:proofErr w:type="spellEnd"/>
      <w:r>
        <w:rPr>
          <w:rFonts w:ascii="Rockwell" w:hAnsi="Rockwell"/>
          <w:b/>
          <w:bCs/>
        </w:rPr>
        <w:t>-</w:t>
      </w:r>
      <w:r>
        <w:rPr>
          <w:rFonts w:ascii="Rockwell" w:hAnsi="Rockwell"/>
        </w:rPr>
        <w:t xml:space="preserve"> DGM-Accounts @phone No: </w:t>
      </w:r>
      <w:r>
        <w:rPr>
          <w:rFonts w:ascii="Rockwell" w:hAnsi="Rockwell"/>
          <w:b/>
          <w:bCs/>
        </w:rPr>
        <w:t>08588-294464</w:t>
      </w:r>
      <w:r>
        <w:rPr>
          <w:rFonts w:ascii="Rockwell" w:hAnsi="Rockwell"/>
        </w:rPr>
        <w:t xml:space="preserve"> E-mail ID: </w:t>
      </w:r>
      <w:hyperlink r:id="rId7" w:history="1">
        <w:r>
          <w:rPr>
            <w:rStyle w:val="Hyperlink"/>
            <w:rFonts w:ascii="Rockwell" w:hAnsi="Rockwell"/>
          </w:rPr>
          <w:t>tmpl_accts1@uraniumcorp.in</w:t>
        </w:r>
      </w:hyperlink>
      <w:r>
        <w:rPr>
          <w:rFonts w:ascii="Rockwell" w:hAnsi="Rockwell"/>
        </w:rPr>
        <w:t>.</w:t>
      </w:r>
    </w:p>
    <w:p w:rsidR="001909E4" w:rsidRDefault="001909E4" w:rsidP="001909E4">
      <w:pPr>
        <w:pStyle w:val="ListParagraph"/>
        <w:jc w:val="both"/>
        <w:rPr>
          <w:rFonts w:ascii="Rockwell" w:hAnsi="Rockwell"/>
          <w:lang w:val="en-IN"/>
        </w:rPr>
      </w:pPr>
    </w:p>
    <w:p w:rsidR="001909E4" w:rsidRDefault="001909E4" w:rsidP="001909E4">
      <w:pPr>
        <w:pStyle w:val="ListParagraph"/>
        <w:jc w:val="both"/>
        <w:rPr>
          <w:rFonts w:ascii="Rockwell" w:hAnsi="Rockwell" w:cs="Arial"/>
          <w:sz w:val="20"/>
        </w:rPr>
      </w:pPr>
      <w:proofErr w:type="gramStart"/>
      <w:r>
        <w:rPr>
          <w:rFonts w:ascii="Rockwell" w:hAnsi="Rockwell" w:cs="Arial"/>
          <w:b/>
          <w:bCs/>
          <w:sz w:val="20"/>
        </w:rPr>
        <w:t>c)For</w:t>
      </w:r>
      <w:proofErr w:type="gramEnd"/>
      <w:r>
        <w:rPr>
          <w:rFonts w:ascii="Rockwell" w:hAnsi="Rockwell" w:cs="Arial"/>
          <w:b/>
          <w:bCs/>
          <w:sz w:val="20"/>
        </w:rPr>
        <w:t xml:space="preserve"> material receipt details,</w:t>
      </w:r>
      <w:r>
        <w:rPr>
          <w:rFonts w:ascii="Rockwell" w:hAnsi="Rockwell" w:cs="Arial"/>
          <w:sz w:val="20"/>
        </w:rPr>
        <w:t xml:space="preserve"> kindly contact stores department Mr. </w:t>
      </w:r>
      <w:proofErr w:type="spellStart"/>
      <w:r>
        <w:rPr>
          <w:rFonts w:ascii="Rockwell" w:hAnsi="Rockwell" w:cs="Arial"/>
          <w:sz w:val="20"/>
        </w:rPr>
        <w:t>C.Mathivanan</w:t>
      </w:r>
      <w:proofErr w:type="spellEnd"/>
      <w:r>
        <w:rPr>
          <w:rFonts w:ascii="Rockwell" w:hAnsi="Rockwell" w:cs="Arial"/>
          <w:sz w:val="20"/>
        </w:rPr>
        <w:t xml:space="preserve">(Purchase/Stores) Mr. </w:t>
      </w:r>
      <w:proofErr w:type="spellStart"/>
      <w:r>
        <w:rPr>
          <w:rFonts w:ascii="Rockwell" w:hAnsi="Rockwell" w:cs="Arial"/>
          <w:b/>
          <w:bCs/>
          <w:sz w:val="20"/>
        </w:rPr>
        <w:t>Satish</w:t>
      </w:r>
      <w:proofErr w:type="spellEnd"/>
      <w:r>
        <w:rPr>
          <w:rFonts w:ascii="Rockwell" w:hAnsi="Rockwell" w:cs="Arial"/>
          <w:b/>
          <w:bCs/>
          <w:sz w:val="20"/>
        </w:rPr>
        <w:t xml:space="preserve"> Chandra </w:t>
      </w:r>
      <w:proofErr w:type="spellStart"/>
      <w:r>
        <w:rPr>
          <w:rFonts w:ascii="Rockwell" w:hAnsi="Rockwell" w:cs="Arial"/>
          <w:b/>
          <w:bCs/>
          <w:sz w:val="20"/>
        </w:rPr>
        <w:t>Bitra</w:t>
      </w:r>
      <w:proofErr w:type="spellEnd"/>
      <w:r>
        <w:rPr>
          <w:rFonts w:ascii="Rockwell" w:hAnsi="Rockwell" w:cs="Arial"/>
          <w:sz w:val="20"/>
        </w:rPr>
        <w:t xml:space="preserve">- Addl. Control of Stores &amp; Purchase @ phone no. 08588-294404 (or) e-mail ID: </w:t>
      </w:r>
      <w:hyperlink r:id="rId8" w:history="1">
        <w:r>
          <w:rPr>
            <w:rStyle w:val="Hyperlink"/>
            <w:rFonts w:ascii="Rockwell" w:hAnsi="Rockwell" w:cs="Arial"/>
            <w:sz w:val="20"/>
          </w:rPr>
          <w:t>tmplstores@uraniumcorp.in</w:t>
        </w:r>
      </w:hyperlink>
      <w:r>
        <w:rPr>
          <w:rFonts w:ascii="Rockwell" w:hAnsi="Rockwell" w:cs="Arial"/>
          <w:sz w:val="20"/>
        </w:rPr>
        <w:t>.</w:t>
      </w:r>
    </w:p>
    <w:p w:rsidR="001909E4" w:rsidRDefault="001909E4" w:rsidP="001909E4">
      <w:pPr>
        <w:pStyle w:val="ListParagraph"/>
        <w:jc w:val="both"/>
        <w:rPr>
          <w:rFonts w:ascii="Rockwell" w:hAnsi="Rockwell" w:cs="Arial"/>
          <w:sz w:val="20"/>
        </w:rPr>
      </w:pPr>
    </w:p>
    <w:p w:rsidR="001909E4" w:rsidRDefault="001909E4" w:rsidP="001909E4">
      <w:pPr>
        <w:pStyle w:val="ListParagraph"/>
        <w:jc w:val="both"/>
        <w:rPr>
          <w:rFonts w:ascii="Rockwell" w:hAnsi="Rockwell" w:cs="Arial"/>
          <w:b/>
          <w:bCs/>
          <w:sz w:val="20"/>
        </w:rPr>
      </w:pPr>
      <w:r>
        <w:rPr>
          <w:rFonts w:ascii="Rockwell" w:hAnsi="Rockwell" w:cs="Arial"/>
          <w:b/>
          <w:bCs/>
          <w:sz w:val="20"/>
        </w:rPr>
        <w:t>d) Suppliers should submit their company’s RTGS details along with all your invoices for releasing payments in time.</w:t>
      </w:r>
    </w:p>
    <w:p w:rsidR="001909E4" w:rsidRDefault="001909E4" w:rsidP="001909E4">
      <w:pPr>
        <w:rPr>
          <w:rFonts w:asciiTheme="majorHAnsi" w:hAnsiTheme="majorHAnsi"/>
          <w:sz w:val="20"/>
          <w:szCs w:val="20"/>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rPr>
        <w:t xml:space="preserve">Other Terms &amp; conditions as in “Instructions to </w:t>
      </w:r>
      <w:proofErr w:type="spellStart"/>
      <w:r w:rsidRPr="00A456D6">
        <w:rPr>
          <w:rFonts w:ascii="Rockwell" w:hAnsi="Rockwell"/>
        </w:rPr>
        <w:t>Tenderers</w:t>
      </w:r>
      <w:proofErr w:type="spellEnd"/>
      <w:r w:rsidRPr="00A456D6">
        <w:rPr>
          <w:rFonts w:ascii="Rockwell" w:hAnsi="Rockwell"/>
        </w:rPr>
        <w:t xml:space="preserve"> &amp; General conditions of contract” (enclosed) shall also apply.</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color w:val="000000"/>
        </w:rPr>
      </w:pPr>
      <w:r w:rsidRPr="00A456D6">
        <w:rPr>
          <w:rFonts w:ascii="Rockwell" w:hAnsi="Rockwell"/>
          <w:color w:val="000000"/>
        </w:rPr>
        <w:t xml:space="preserve">NOTE: The eligibility </w:t>
      </w:r>
      <w:proofErr w:type="gramStart"/>
      <w:r w:rsidRPr="00A456D6">
        <w:rPr>
          <w:rFonts w:ascii="Rockwell" w:hAnsi="Rockwell"/>
          <w:color w:val="000000"/>
        </w:rPr>
        <w:t>be</w:t>
      </w:r>
      <w:proofErr w:type="gramEnd"/>
      <w:r w:rsidRPr="00A456D6">
        <w:rPr>
          <w:rFonts w:ascii="Rockwell" w:hAnsi="Rockwell"/>
          <w:color w:val="000000"/>
        </w:rPr>
        <w:t xml:space="preserve"> decided strictly based on documents submitted at the time of receipt of tenders. No additional documents </w:t>
      </w:r>
      <w:proofErr w:type="gramStart"/>
      <w:r w:rsidRPr="00A456D6">
        <w:rPr>
          <w:rFonts w:ascii="Rockwell" w:hAnsi="Rockwell"/>
          <w:color w:val="000000"/>
        </w:rPr>
        <w:t>be</w:t>
      </w:r>
      <w:proofErr w:type="gramEnd"/>
      <w:r w:rsidRPr="00A456D6">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“Poor response” implies when less than three bids are found suitable on the basis of submitted eligible documents as per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lastRenderedPageBreak/>
        <w:t xml:space="preserve">The additional documents should not be issued subsequent to last date of receipt of tender as mentioned in the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bidder submitting additional documents has submitted EMD and tender cost as prescribed in NIT. </w:t>
      </w:r>
    </w:p>
    <w:p w:rsidR="003F50BB" w:rsidRPr="00A456D6" w:rsidRDefault="003F50BB" w:rsidP="003F50BB">
      <w:pPr>
        <w:jc w:val="both"/>
        <w:rPr>
          <w:rFonts w:ascii="Rockwell" w:hAnsi="Rockwell"/>
          <w:color w:val="000000"/>
          <w:sz w:val="2"/>
        </w:rPr>
      </w:pPr>
    </w:p>
    <w:p w:rsidR="00A01983" w:rsidRPr="00A456D6" w:rsidRDefault="00A01983" w:rsidP="00376333">
      <w:pPr>
        <w:pStyle w:val="ListParagraph"/>
        <w:numPr>
          <w:ilvl w:val="0"/>
          <w:numId w:val="1"/>
        </w:numPr>
        <w:ind w:hanging="720"/>
        <w:jc w:val="both"/>
        <w:rPr>
          <w:rFonts w:ascii="Rockwell" w:hAnsi="Rockwell" w:cs="Arial"/>
          <w:color w:val="000000" w:themeColor="text1"/>
        </w:rPr>
      </w:pPr>
      <w:r w:rsidRPr="00A456D6">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456D6" w:rsidRDefault="009102F8" w:rsidP="009102F8">
      <w:pPr>
        <w:pStyle w:val="ListParagraph"/>
        <w:rPr>
          <w:rFonts w:ascii="Rockwell" w:hAnsi="Rockwell" w:cs="Arial"/>
          <w:color w:val="000000" w:themeColor="text1"/>
          <w:sz w:val="10"/>
        </w:rPr>
      </w:pP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URANIUM CORPORATION OF INDIA LIMITED</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eastAsia="Times New Roman" w:hAnsi="Rockwell" w:cs="Arial"/>
          <w:b/>
          <w:color w:val="000000" w:themeColor="text1"/>
        </w:rPr>
        <w:t>P.O: M</w:t>
      </w:r>
      <w:r w:rsidRPr="00A456D6">
        <w:rPr>
          <w:rFonts w:ascii="Rockwell" w:hAnsi="Rockwell" w:cs="Arial"/>
          <w:b/>
          <w:color w:val="000000" w:themeColor="text1"/>
        </w:rPr>
        <w:t>.</w:t>
      </w:r>
      <w:r w:rsidRPr="00A456D6">
        <w:rPr>
          <w:rFonts w:ascii="Rockwell" w:eastAsia="Times New Roman" w:hAnsi="Rockwell" w:cs="Arial"/>
          <w:b/>
          <w:color w:val="000000" w:themeColor="text1"/>
        </w:rPr>
        <w:t xml:space="preserve"> C. </w:t>
      </w:r>
      <w:proofErr w:type="spellStart"/>
      <w:r w:rsidRPr="00A456D6">
        <w:rPr>
          <w:rFonts w:ascii="Rockwell" w:eastAsia="Times New Roman" w:hAnsi="Rockwell" w:cs="Arial"/>
          <w:b/>
          <w:color w:val="000000" w:themeColor="text1"/>
        </w:rPr>
        <w:t>Palle</w:t>
      </w:r>
      <w:proofErr w:type="spellEnd"/>
      <w:r w:rsidRPr="00A456D6">
        <w:rPr>
          <w:rFonts w:ascii="Rockwell" w:eastAsia="Times New Roman" w:hAnsi="Rockwell" w:cs="Arial"/>
          <w:b/>
          <w:color w:val="000000" w:themeColor="text1"/>
        </w:rPr>
        <w:t xml:space="preserve">, </w:t>
      </w:r>
      <w:proofErr w:type="spellStart"/>
      <w:r w:rsidRPr="00A456D6">
        <w:rPr>
          <w:rFonts w:ascii="Rockwell" w:hAnsi="Rockwell" w:cs="Arial"/>
          <w:b/>
          <w:color w:val="000000" w:themeColor="text1"/>
        </w:rPr>
        <w:t>Mandal</w:t>
      </w:r>
      <w:proofErr w:type="spellEnd"/>
      <w:r w:rsidRPr="00A456D6">
        <w:rPr>
          <w:rFonts w:ascii="Rockwell" w:hAnsi="Rockwell" w:cs="Arial"/>
          <w:b/>
          <w:color w:val="000000" w:themeColor="text1"/>
        </w:rPr>
        <w:t xml:space="preserve">: </w:t>
      </w:r>
      <w:proofErr w:type="spellStart"/>
      <w:r w:rsidRPr="00A456D6">
        <w:rPr>
          <w:rFonts w:ascii="Rockwell" w:hAnsi="Rockwell" w:cs="Arial"/>
          <w:b/>
          <w:color w:val="000000" w:themeColor="text1"/>
        </w:rPr>
        <w:t>Vemula</w:t>
      </w:r>
      <w:proofErr w:type="spellEnd"/>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 xml:space="preserve">District: YSR </w:t>
      </w:r>
      <w:proofErr w:type="spellStart"/>
      <w:r w:rsidRPr="00A456D6">
        <w:rPr>
          <w:rFonts w:ascii="Rockwell" w:hAnsi="Rockwell" w:cs="Arial"/>
          <w:b/>
          <w:color w:val="000000" w:themeColor="text1"/>
        </w:rPr>
        <w:t>Kadapa</w:t>
      </w:r>
      <w:proofErr w:type="spellEnd"/>
      <w:r w:rsidRPr="00A456D6">
        <w:rPr>
          <w:rFonts w:ascii="Rockwell" w:hAnsi="Rockwell" w:cs="Arial"/>
          <w:b/>
          <w:color w:val="000000" w:themeColor="text1"/>
        </w:rPr>
        <w:t xml:space="preserve"> District</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Andhra Pradesh – 516349</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Provisional ID: 37AAACU2207N1Z9</w:t>
      </w:r>
    </w:p>
    <w:p w:rsidR="00077EA2" w:rsidRPr="00A456D6" w:rsidRDefault="009102F8" w:rsidP="009102F8">
      <w:pPr>
        <w:pStyle w:val="ListParagraph"/>
        <w:spacing w:after="0" w:line="240" w:lineRule="auto"/>
        <w:jc w:val="both"/>
        <w:rPr>
          <w:rFonts w:ascii="Rockwell" w:hAnsi="Rockwell" w:cs="Arial"/>
          <w:b/>
          <w:color w:val="000000" w:themeColor="text1"/>
        </w:rPr>
      </w:pPr>
      <w:r w:rsidRPr="00A456D6">
        <w:rPr>
          <w:rFonts w:ascii="Rockwell" w:hAnsi="Rockwell" w:cs="Arial"/>
          <w:b/>
          <w:color w:val="000000" w:themeColor="text1"/>
        </w:rPr>
        <w:t>PAN: AAACU2207N</w:t>
      </w:r>
    </w:p>
    <w:p w:rsidR="00077EA2" w:rsidRPr="00A456D6" w:rsidRDefault="00077EA2" w:rsidP="009102F8">
      <w:pPr>
        <w:pStyle w:val="ListParagraph"/>
        <w:spacing w:after="0" w:line="240" w:lineRule="auto"/>
        <w:jc w:val="both"/>
        <w:rPr>
          <w:rFonts w:ascii="Rockwell" w:hAnsi="Rockwell" w:cs="Arial"/>
          <w:b/>
          <w:color w:val="000000" w:themeColor="text1"/>
        </w:rPr>
      </w:pPr>
    </w:p>
    <w:p w:rsidR="00077EA2" w:rsidRPr="00A456D6" w:rsidRDefault="00077EA2" w:rsidP="009102F8">
      <w:pPr>
        <w:pStyle w:val="ListParagraph"/>
        <w:spacing w:after="0" w:line="240" w:lineRule="auto"/>
        <w:jc w:val="both"/>
        <w:rPr>
          <w:rFonts w:ascii="Rockwell" w:hAnsi="Rockwell" w:cs="Arial"/>
          <w:b/>
          <w:color w:val="000000" w:themeColor="text1"/>
        </w:rPr>
      </w:pPr>
    </w:p>
    <w:p w:rsidR="00AF7DE8" w:rsidRPr="00A456D6" w:rsidRDefault="009102F8" w:rsidP="00AF7DE8">
      <w:pPr>
        <w:spacing w:after="0" w:line="240" w:lineRule="auto"/>
        <w:ind w:left="4320"/>
        <w:jc w:val="right"/>
        <w:rPr>
          <w:rFonts w:ascii="Rockwell" w:hAnsi="Rockwell" w:cs="Arial"/>
          <w:b/>
          <w:bCs/>
          <w:color w:val="000000" w:themeColor="text1"/>
        </w:rPr>
      </w:pPr>
      <w:r w:rsidRPr="00A456D6">
        <w:rPr>
          <w:rFonts w:ascii="Rockwell" w:hAnsi="Rockwell" w:cs="Arial"/>
          <w:color w:val="000000" w:themeColor="text1"/>
        </w:rPr>
        <w:tab/>
      </w:r>
      <w:r w:rsidR="00AF7DE8"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14895" w:rsidRPr="00A456D6" w:rsidRDefault="00DE0BE5" w:rsidP="00E307CE">
      <w:pPr>
        <w:spacing w:after="0" w:line="240" w:lineRule="auto"/>
        <w:ind w:left="4320"/>
        <w:jc w:val="both"/>
        <w:rPr>
          <w:rFonts w:ascii="Rockwell" w:hAnsi="Rockwell" w:cs="Arial"/>
          <w:b/>
          <w:color w:val="000000" w:themeColor="text1"/>
        </w:rPr>
      </w:pPr>
      <w:r w:rsidRPr="00A456D6">
        <w:rPr>
          <w:rFonts w:ascii="Rockwell" w:hAnsi="Rockwell" w:cs="Arial"/>
          <w:b/>
          <w:color w:val="000000" w:themeColor="text1"/>
        </w:rPr>
        <w:t xml:space="preserve">                </w:t>
      </w:r>
    </w:p>
    <w:p w:rsidR="00914895" w:rsidRPr="00A456D6" w:rsidRDefault="00914895"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Default="00011630"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Default="001909E4" w:rsidP="00E307CE">
      <w:pPr>
        <w:spacing w:after="0" w:line="240" w:lineRule="auto"/>
        <w:ind w:left="4320"/>
        <w:jc w:val="both"/>
        <w:rPr>
          <w:rFonts w:ascii="Rockwell" w:hAnsi="Rockwell" w:cs="Arial"/>
          <w:b/>
          <w:color w:val="000000" w:themeColor="text1"/>
        </w:rPr>
      </w:pPr>
    </w:p>
    <w:p w:rsidR="001909E4" w:rsidRPr="00A456D6" w:rsidRDefault="001909E4"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5831E3" w:rsidRPr="00A456D6" w:rsidRDefault="00B044EA" w:rsidP="00B044EA">
      <w:pPr>
        <w:pStyle w:val="ListParagraph"/>
        <w:jc w:val="both"/>
        <w:rPr>
          <w:rFonts w:ascii="Rockwell" w:hAnsi="Rockwell" w:cstheme="minorHAnsi"/>
          <w:sz w:val="24"/>
          <w:szCs w:val="24"/>
        </w:rPr>
      </w:pPr>
      <w:r w:rsidRPr="00A456D6">
        <w:rPr>
          <w:rFonts w:ascii="Rockwell" w:hAnsi="Rockwell" w:cs="Arial"/>
          <w:sz w:val="24"/>
          <w:szCs w:val="24"/>
        </w:rPr>
        <w:t>1.</w:t>
      </w:r>
      <w:r w:rsidR="005831E3" w:rsidRPr="00A456D6">
        <w:rPr>
          <w:rFonts w:ascii="Rockwell" w:hAnsi="Rockwell" w:cstheme="minorHAnsi"/>
          <w:sz w:val="24"/>
          <w:szCs w:val="24"/>
        </w:rPr>
        <w:t xml:space="preserve"> Bidder should submit previous Purchase order </w:t>
      </w:r>
      <w:r w:rsidR="00E51407">
        <w:rPr>
          <w:rFonts w:ascii="Rockwell" w:hAnsi="Rockwell" w:cstheme="minorHAnsi"/>
          <w:sz w:val="24"/>
          <w:szCs w:val="24"/>
        </w:rPr>
        <w:t>/</w:t>
      </w:r>
      <w:proofErr w:type="spellStart"/>
      <w:r w:rsidR="00E51407">
        <w:rPr>
          <w:rFonts w:ascii="Rockwell" w:hAnsi="Rockwell" w:cstheme="minorHAnsi"/>
          <w:sz w:val="24"/>
          <w:szCs w:val="24"/>
        </w:rPr>
        <w:t>Invoice</w:t>
      </w:r>
      <w:r w:rsidR="005831E3" w:rsidRPr="00A456D6">
        <w:rPr>
          <w:rFonts w:ascii="Rockwell" w:hAnsi="Rockwell" w:cstheme="minorHAnsi"/>
          <w:sz w:val="24"/>
          <w:szCs w:val="24"/>
        </w:rPr>
        <w:t>copies</w:t>
      </w:r>
      <w:proofErr w:type="spellEnd"/>
      <w:r w:rsidR="005831E3" w:rsidRPr="00A456D6">
        <w:rPr>
          <w:rFonts w:ascii="Rockwell" w:hAnsi="Rockwell" w:cstheme="minorHAnsi"/>
          <w:sz w:val="24"/>
          <w:szCs w:val="24"/>
        </w:rPr>
        <w:t xml:space="preserve"> as a proof of being supplied similar items to any </w:t>
      </w:r>
      <w:proofErr w:type="gramStart"/>
      <w:r w:rsidR="005831E3" w:rsidRPr="00A456D6">
        <w:rPr>
          <w:rFonts w:ascii="Rockwell" w:hAnsi="Rockwell" w:cstheme="minorHAnsi"/>
          <w:sz w:val="24"/>
          <w:szCs w:val="24"/>
        </w:rPr>
        <w:t>companies  during</w:t>
      </w:r>
      <w:proofErr w:type="gramEnd"/>
      <w:r w:rsidR="005831E3" w:rsidRPr="00A456D6">
        <w:rPr>
          <w:rFonts w:ascii="Rockwell" w:hAnsi="Rockwell" w:cstheme="minorHAnsi"/>
          <w:sz w:val="24"/>
          <w:szCs w:val="24"/>
        </w:rPr>
        <w:t xml:space="preserve"> </w:t>
      </w:r>
      <w:r w:rsidR="00E96F3B" w:rsidRPr="00A456D6">
        <w:rPr>
          <w:rFonts w:ascii="Rockwell" w:hAnsi="Rockwell" w:cstheme="minorHAnsi"/>
          <w:sz w:val="24"/>
          <w:szCs w:val="24"/>
        </w:rPr>
        <w:t>current/</w:t>
      </w:r>
      <w:r w:rsidR="005831E3" w:rsidRPr="00A456D6">
        <w:rPr>
          <w:rFonts w:ascii="Rockwell" w:hAnsi="Rockwell" w:cstheme="minorHAnsi"/>
          <w:sz w:val="24"/>
          <w:szCs w:val="24"/>
        </w:rPr>
        <w:t xml:space="preserve"> last 3 financial  years</w:t>
      </w:r>
      <w:r w:rsidR="004E3693" w:rsidRPr="00A456D6">
        <w:rPr>
          <w:rFonts w:ascii="Rockwell" w:hAnsi="Rockwell" w:cstheme="minorHAnsi"/>
          <w:sz w:val="24"/>
          <w:szCs w:val="24"/>
        </w:rPr>
        <w:t xml:space="preserve"> ending with 31.03.2</w:t>
      </w:r>
      <w:r w:rsidR="00F5272B">
        <w:rPr>
          <w:rFonts w:ascii="Rockwell" w:hAnsi="Rockwell" w:cstheme="minorHAnsi"/>
          <w:sz w:val="24"/>
          <w:szCs w:val="24"/>
        </w:rPr>
        <w:t>4</w:t>
      </w:r>
      <w:r w:rsidR="00E96F3B" w:rsidRPr="00A456D6">
        <w:rPr>
          <w:rFonts w:ascii="Rockwell" w:hAnsi="Rockwell" w:cstheme="minorHAnsi"/>
          <w:sz w:val="24"/>
          <w:szCs w:val="24"/>
        </w:rPr>
        <w:t xml:space="preserve"> along with Part-1 of their offer</w:t>
      </w:r>
      <w:r w:rsidR="005831E3" w:rsidRPr="00A456D6">
        <w:rPr>
          <w:rFonts w:ascii="Rockwell" w:hAnsi="Rockwell" w:cstheme="minorHAnsi"/>
          <w:sz w:val="24"/>
          <w:szCs w:val="24"/>
        </w:rPr>
        <w:t>, failing which offer shall be rejected.</w:t>
      </w:r>
    </w:p>
    <w:p w:rsidR="00376333" w:rsidRDefault="00376333" w:rsidP="00951853">
      <w:pPr>
        <w:pStyle w:val="ListParagraph"/>
        <w:spacing w:after="0" w:line="360" w:lineRule="auto"/>
        <w:ind w:left="0"/>
        <w:jc w:val="both"/>
        <w:rPr>
          <w:rFonts w:ascii="Rockwell" w:hAnsi="Rockwell" w:cs="Arial"/>
          <w:sz w:val="24"/>
          <w:szCs w:val="24"/>
        </w:rPr>
      </w:pPr>
      <w:r w:rsidRPr="00A456D6">
        <w:rPr>
          <w:rFonts w:ascii="Rockwell" w:hAnsi="Rockwell" w:cs="Arial"/>
          <w:sz w:val="24"/>
          <w:szCs w:val="24"/>
        </w:rPr>
        <w:t>.</w:t>
      </w:r>
    </w:p>
    <w:p w:rsidR="00A456D6" w:rsidRDefault="00A456D6"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1"/>
  </w:num>
  <w:num w:numId="3">
    <w:abstractNumId w:val="6"/>
  </w:num>
  <w:num w:numId="4">
    <w:abstractNumId w:val="0"/>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96213"/>
    <w:rsid w:val="000A2B32"/>
    <w:rsid w:val="000A5B2E"/>
    <w:rsid w:val="000A73F4"/>
    <w:rsid w:val="000B2E2A"/>
    <w:rsid w:val="000B4533"/>
    <w:rsid w:val="000C1C27"/>
    <w:rsid w:val="000C2080"/>
    <w:rsid w:val="000C4310"/>
    <w:rsid w:val="000C467F"/>
    <w:rsid w:val="000C5CBC"/>
    <w:rsid w:val="000C64D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09E4"/>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0690"/>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4052"/>
    <w:rsid w:val="00A456D6"/>
    <w:rsid w:val="00A4610A"/>
    <w:rsid w:val="00A473D1"/>
    <w:rsid w:val="00A5019A"/>
    <w:rsid w:val="00A5272B"/>
    <w:rsid w:val="00A61E67"/>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65B0E"/>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72B"/>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1909E4"/>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348556646">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stores@uraniumcorp.in" TargetMode="External"/><Relationship Id="rId3" Type="http://schemas.openxmlformats.org/officeDocument/2006/relationships/styles" Target="styles.xml"/><Relationship Id="rId7" Type="http://schemas.openxmlformats.org/officeDocument/2006/relationships/hyperlink" Target="mailto:tmpl_accts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mplpur@uraniumcorp.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6</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501</cp:revision>
  <cp:lastPrinted>2023-01-05T05:58:00Z</cp:lastPrinted>
  <dcterms:created xsi:type="dcterms:W3CDTF">2016-12-15T10:11:00Z</dcterms:created>
  <dcterms:modified xsi:type="dcterms:W3CDTF">2024-06-01T04:25:00Z</dcterms:modified>
</cp:coreProperties>
</file>